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8B9" w:rsidRPr="002F18B9" w:rsidRDefault="002F18B9" w:rsidP="002F18B9">
      <w:pPr>
        <w:shd w:val="clear" w:color="auto" w:fill="FFFFFF"/>
        <w:spacing w:after="0" w:line="390" w:lineRule="atLeast"/>
        <w:textAlignment w:val="baseline"/>
        <w:outlineLvl w:val="0"/>
        <w:rPr>
          <w:rFonts w:ascii="Trebuchet MS" w:eastAsia="Times New Roman" w:hAnsi="Trebuchet MS" w:cs="Times New Roman"/>
          <w:color w:val="336699"/>
          <w:spacing w:val="-15"/>
          <w:kern w:val="36"/>
          <w:sz w:val="33"/>
          <w:szCs w:val="33"/>
          <w:lang w:eastAsia="sk-SK"/>
        </w:rPr>
      </w:pPr>
      <w:r w:rsidRPr="002F18B9">
        <w:rPr>
          <w:rFonts w:ascii="Trebuchet MS" w:eastAsia="Times New Roman" w:hAnsi="Trebuchet MS" w:cs="Times New Roman"/>
          <w:color w:val="336699"/>
          <w:spacing w:val="-15"/>
          <w:kern w:val="36"/>
          <w:sz w:val="33"/>
          <w:szCs w:val="33"/>
          <w:lang w:eastAsia="sk-SK"/>
        </w:rPr>
        <w:t>Návrh plánu kontrolnej činnosti na II. polrok 201</w:t>
      </w:r>
      <w:r>
        <w:rPr>
          <w:rFonts w:ascii="Trebuchet MS" w:eastAsia="Times New Roman" w:hAnsi="Trebuchet MS" w:cs="Times New Roman"/>
          <w:color w:val="336699"/>
          <w:spacing w:val="-15"/>
          <w:kern w:val="36"/>
          <w:sz w:val="33"/>
          <w:szCs w:val="33"/>
          <w:lang w:eastAsia="sk-SK"/>
        </w:rPr>
        <w:t>4</w:t>
      </w:r>
    </w:p>
    <w:p w:rsidR="002F18B9" w:rsidRDefault="002F18B9" w:rsidP="002F18B9">
      <w:pPr>
        <w:pStyle w:val="Normlnweb"/>
        <w:shd w:val="clear" w:color="auto" w:fill="FFFFFF"/>
        <w:spacing w:before="0" w:beforeAutospacing="0" w:after="0" w:afterAutospacing="0" w:line="285" w:lineRule="atLeast"/>
        <w:textAlignment w:val="baseline"/>
        <w:rPr>
          <w:rStyle w:val="Siln"/>
          <w:rFonts w:ascii="inherit" w:hAnsi="inherit"/>
          <w:i/>
          <w:iCs/>
          <w:color w:val="333333"/>
          <w:sz w:val="21"/>
          <w:szCs w:val="21"/>
          <w:bdr w:val="none" w:sz="0" w:space="0" w:color="auto" w:frame="1"/>
        </w:rPr>
      </w:pPr>
    </w:p>
    <w:p w:rsidR="002F18B9" w:rsidRDefault="002F18B9" w:rsidP="002F18B9">
      <w:pPr>
        <w:pStyle w:val="Normlnweb"/>
        <w:shd w:val="clear" w:color="auto" w:fill="FFFFFF"/>
        <w:spacing w:before="0" w:beforeAutospacing="0" w:after="0" w:afterAutospacing="0" w:line="285" w:lineRule="atLeast"/>
        <w:textAlignment w:val="baseline"/>
        <w:rPr>
          <w:rStyle w:val="Siln"/>
          <w:rFonts w:ascii="inherit" w:hAnsi="inherit"/>
          <w:i/>
          <w:iCs/>
          <w:color w:val="333333"/>
          <w:sz w:val="21"/>
          <w:szCs w:val="21"/>
          <w:bdr w:val="none" w:sz="0" w:space="0" w:color="auto" w:frame="1"/>
        </w:rPr>
      </w:pPr>
    </w:p>
    <w:p w:rsidR="002F18B9" w:rsidRDefault="002F18B9" w:rsidP="002F18B9">
      <w:pPr>
        <w:pStyle w:val="Normlnweb"/>
        <w:shd w:val="clear" w:color="auto" w:fill="FFFFFF"/>
        <w:spacing w:before="0" w:beforeAutospacing="0" w:after="0" w:afterAutospacing="0" w:line="285" w:lineRule="atLeast"/>
        <w:textAlignment w:val="baseline"/>
        <w:rPr>
          <w:rStyle w:val="Siln"/>
          <w:rFonts w:ascii="inherit" w:hAnsi="inherit"/>
          <w:i/>
          <w:iCs/>
          <w:color w:val="333333"/>
          <w:sz w:val="21"/>
          <w:szCs w:val="21"/>
          <w:bdr w:val="none" w:sz="0" w:space="0" w:color="auto" w:frame="1"/>
        </w:rPr>
      </w:pPr>
      <w:r>
        <w:rPr>
          <w:rStyle w:val="Siln"/>
          <w:rFonts w:ascii="inherit" w:hAnsi="inherit"/>
          <w:i/>
          <w:iCs/>
          <w:color w:val="333333"/>
          <w:sz w:val="21"/>
          <w:szCs w:val="21"/>
          <w:bdr w:val="none" w:sz="0" w:space="0" w:color="auto" w:frame="1"/>
        </w:rPr>
        <w:t>N</w:t>
      </w:r>
      <w:r>
        <w:rPr>
          <w:rStyle w:val="Siln"/>
          <w:rFonts w:ascii="inherit" w:hAnsi="inherit"/>
          <w:i/>
          <w:iCs/>
          <w:color w:val="333333"/>
          <w:sz w:val="21"/>
          <w:szCs w:val="21"/>
          <w:bdr w:val="none" w:sz="0" w:space="0" w:color="auto" w:frame="1"/>
        </w:rPr>
        <w:t>ávrh plánu kontrolnej činnosti je predkladaný v zmysle par. 18f ods.1. pís. b/ zákona č. 369/90 Zb. O obecnom zriadení. Návrh je predkladaný na obdobie II. polroka 201</w:t>
      </w:r>
      <w:r>
        <w:rPr>
          <w:rStyle w:val="Siln"/>
          <w:rFonts w:ascii="inherit" w:hAnsi="inherit"/>
          <w:i/>
          <w:iCs/>
          <w:color w:val="333333"/>
          <w:sz w:val="21"/>
          <w:szCs w:val="21"/>
          <w:bdr w:val="none" w:sz="0" w:space="0" w:color="auto" w:frame="1"/>
        </w:rPr>
        <w:t>4.</w:t>
      </w:r>
      <w:r>
        <w:rPr>
          <w:rStyle w:val="Siln"/>
          <w:rFonts w:ascii="inherit" w:hAnsi="inherit"/>
          <w:i/>
          <w:iCs/>
          <w:color w:val="333333"/>
          <w:sz w:val="21"/>
          <w:szCs w:val="21"/>
          <w:bdr w:val="none" w:sz="0" w:space="0" w:color="auto" w:frame="1"/>
        </w:rPr>
        <w:t xml:space="preserve"> </w:t>
      </w:r>
    </w:p>
    <w:p w:rsidR="002F18B9" w:rsidRDefault="002F18B9" w:rsidP="002F18B9">
      <w:pPr>
        <w:pStyle w:val="Normlnweb"/>
        <w:shd w:val="clear" w:color="auto" w:fill="FFFFFF"/>
        <w:spacing w:before="0" w:beforeAutospacing="0" w:after="0" w:afterAutospacing="0" w:line="285" w:lineRule="atLeast"/>
        <w:textAlignment w:val="baseline"/>
        <w:rPr>
          <w:rStyle w:val="Siln"/>
          <w:rFonts w:ascii="inherit" w:hAnsi="inherit"/>
          <w:i/>
          <w:iCs/>
          <w:color w:val="333333"/>
          <w:sz w:val="21"/>
          <w:szCs w:val="21"/>
          <w:bdr w:val="none" w:sz="0" w:space="0" w:color="auto" w:frame="1"/>
        </w:rPr>
      </w:pPr>
    </w:p>
    <w:p w:rsidR="002F18B9" w:rsidRDefault="002F18B9" w:rsidP="002F18B9">
      <w:pPr>
        <w:pStyle w:val="Normlnweb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Trebuchet MS" w:hAnsi="Trebuchet MS"/>
          <w:color w:val="333333"/>
          <w:sz w:val="21"/>
          <w:szCs w:val="21"/>
        </w:rPr>
      </w:pPr>
    </w:p>
    <w:p w:rsidR="002F18B9" w:rsidRDefault="002F18B9" w:rsidP="002F18B9">
      <w:pPr>
        <w:pStyle w:val="Normlnweb"/>
        <w:shd w:val="clear" w:color="auto" w:fill="FFFFFF"/>
        <w:spacing w:before="0" w:beforeAutospacing="0" w:after="150" w:afterAutospacing="0" w:line="285" w:lineRule="atLeast"/>
        <w:textAlignment w:val="baseline"/>
        <w:rPr>
          <w:rFonts w:ascii="Trebuchet MS" w:hAnsi="Trebuchet MS"/>
          <w:color w:val="333333"/>
          <w:sz w:val="21"/>
          <w:szCs w:val="21"/>
        </w:rPr>
      </w:pPr>
      <w:r>
        <w:rPr>
          <w:rFonts w:ascii="Trebuchet MS" w:hAnsi="Trebuchet MS"/>
          <w:color w:val="333333"/>
          <w:sz w:val="21"/>
          <w:szCs w:val="21"/>
        </w:rPr>
        <w:t>September</w:t>
      </w:r>
      <w:r>
        <w:rPr>
          <w:rFonts w:ascii="Trebuchet MS" w:hAnsi="Trebuchet MS"/>
          <w:color w:val="333333"/>
          <w:sz w:val="21"/>
          <w:szCs w:val="21"/>
        </w:rPr>
        <w:br/>
        <w:t>– kontrola výberu poplatkov za odpady za rok 2013</w:t>
      </w:r>
      <w:r>
        <w:rPr>
          <w:rFonts w:ascii="Trebuchet MS" w:hAnsi="Trebuchet MS"/>
          <w:color w:val="333333"/>
          <w:sz w:val="21"/>
          <w:szCs w:val="21"/>
        </w:rPr>
        <w:br/>
        <w:t xml:space="preserve">– kontrola </w:t>
      </w:r>
      <w:r w:rsidR="00EA6D6E">
        <w:rPr>
          <w:rFonts w:ascii="Trebuchet MS" w:hAnsi="Trebuchet MS"/>
          <w:color w:val="333333"/>
          <w:sz w:val="21"/>
          <w:szCs w:val="21"/>
        </w:rPr>
        <w:t>výberu dan</w:t>
      </w:r>
      <w:r w:rsidR="00477F55">
        <w:rPr>
          <w:rFonts w:ascii="Trebuchet MS" w:hAnsi="Trebuchet MS"/>
          <w:color w:val="333333"/>
          <w:sz w:val="21"/>
          <w:szCs w:val="21"/>
        </w:rPr>
        <w:t xml:space="preserve">e z nehnuteľnosti </w:t>
      </w:r>
      <w:r w:rsidR="00EA6D6E">
        <w:rPr>
          <w:rFonts w:ascii="Trebuchet MS" w:hAnsi="Trebuchet MS"/>
          <w:color w:val="333333"/>
          <w:sz w:val="21"/>
          <w:szCs w:val="21"/>
        </w:rPr>
        <w:t xml:space="preserve"> za rok 2013</w:t>
      </w:r>
      <w:r>
        <w:rPr>
          <w:rFonts w:ascii="Trebuchet MS" w:hAnsi="Trebuchet MS"/>
          <w:color w:val="333333"/>
          <w:sz w:val="21"/>
          <w:szCs w:val="21"/>
        </w:rPr>
        <w:br/>
      </w:r>
    </w:p>
    <w:p w:rsidR="002F18B9" w:rsidRDefault="002F18B9" w:rsidP="002F18B9">
      <w:pPr>
        <w:pStyle w:val="Normlnweb"/>
        <w:shd w:val="clear" w:color="auto" w:fill="FFFFFF"/>
        <w:spacing w:before="0" w:beforeAutospacing="0" w:after="150" w:afterAutospacing="0" w:line="285" w:lineRule="atLeast"/>
        <w:textAlignment w:val="baseline"/>
        <w:rPr>
          <w:rFonts w:ascii="Trebuchet MS" w:hAnsi="Trebuchet MS"/>
          <w:color w:val="333333"/>
          <w:sz w:val="21"/>
          <w:szCs w:val="21"/>
        </w:rPr>
      </w:pPr>
      <w:r>
        <w:rPr>
          <w:rFonts w:ascii="Trebuchet MS" w:hAnsi="Trebuchet MS"/>
          <w:color w:val="333333"/>
          <w:sz w:val="21"/>
          <w:szCs w:val="21"/>
        </w:rPr>
        <w:t>Október</w:t>
      </w:r>
      <w:r>
        <w:rPr>
          <w:rFonts w:ascii="Trebuchet MS" w:hAnsi="Trebuchet MS"/>
          <w:color w:val="333333"/>
          <w:sz w:val="21"/>
          <w:szCs w:val="21"/>
        </w:rPr>
        <w:br/>
        <w:t>– kontrola splácania úverov a leasingov mesta</w:t>
      </w:r>
      <w:r>
        <w:rPr>
          <w:rFonts w:ascii="Trebuchet MS" w:hAnsi="Trebuchet MS"/>
          <w:color w:val="333333"/>
          <w:sz w:val="21"/>
          <w:szCs w:val="21"/>
        </w:rPr>
        <w:br/>
        <w:t xml:space="preserve">– kontrola </w:t>
      </w:r>
      <w:r w:rsidR="00EA6D6E">
        <w:rPr>
          <w:rFonts w:ascii="Trebuchet MS" w:hAnsi="Trebuchet MS"/>
          <w:color w:val="333333"/>
          <w:sz w:val="21"/>
          <w:szCs w:val="21"/>
        </w:rPr>
        <w:t xml:space="preserve">hospodárenia mesta  - pohľadávky a záväzky </w:t>
      </w:r>
      <w:r>
        <w:rPr>
          <w:rFonts w:ascii="Trebuchet MS" w:hAnsi="Trebuchet MS"/>
          <w:color w:val="333333"/>
          <w:sz w:val="21"/>
          <w:szCs w:val="21"/>
        </w:rPr>
        <w:br/>
      </w:r>
    </w:p>
    <w:p w:rsidR="002F18B9" w:rsidRDefault="002F18B9" w:rsidP="002F18B9">
      <w:pPr>
        <w:pStyle w:val="Normlnweb"/>
        <w:shd w:val="clear" w:color="auto" w:fill="FFFFFF"/>
        <w:spacing w:before="0" w:beforeAutospacing="0" w:after="150" w:afterAutospacing="0" w:line="285" w:lineRule="atLeast"/>
        <w:textAlignment w:val="baseline"/>
        <w:rPr>
          <w:rFonts w:ascii="Trebuchet MS" w:hAnsi="Trebuchet MS"/>
          <w:color w:val="333333"/>
          <w:sz w:val="21"/>
          <w:szCs w:val="21"/>
        </w:rPr>
      </w:pPr>
      <w:r>
        <w:rPr>
          <w:rFonts w:ascii="Trebuchet MS" w:hAnsi="Trebuchet MS"/>
          <w:color w:val="333333"/>
          <w:sz w:val="21"/>
          <w:szCs w:val="21"/>
        </w:rPr>
        <w:t>November</w:t>
      </w:r>
      <w:r>
        <w:rPr>
          <w:rFonts w:ascii="Trebuchet MS" w:hAnsi="Trebuchet MS"/>
          <w:color w:val="333333"/>
          <w:sz w:val="21"/>
          <w:szCs w:val="21"/>
        </w:rPr>
        <w:br/>
        <w:t xml:space="preserve">– kontrola </w:t>
      </w:r>
      <w:r w:rsidR="00EA6D6E">
        <w:rPr>
          <w:rFonts w:ascii="Trebuchet MS" w:hAnsi="Trebuchet MS"/>
          <w:color w:val="333333"/>
          <w:sz w:val="21"/>
          <w:szCs w:val="21"/>
        </w:rPr>
        <w:t>zmlúv, účtovných dokladov  „Obnova telocvične“</w:t>
      </w:r>
      <w:r>
        <w:rPr>
          <w:rFonts w:ascii="Trebuchet MS" w:hAnsi="Trebuchet MS"/>
          <w:color w:val="333333"/>
          <w:sz w:val="21"/>
          <w:szCs w:val="21"/>
        </w:rPr>
        <w:br/>
        <w:t xml:space="preserve">– kontrola </w:t>
      </w:r>
      <w:r w:rsidR="00EA6D6E">
        <w:rPr>
          <w:rFonts w:ascii="Trebuchet MS" w:hAnsi="Trebuchet MS"/>
          <w:color w:val="333333"/>
          <w:sz w:val="21"/>
          <w:szCs w:val="21"/>
        </w:rPr>
        <w:t>zmlúv, účtovných dokladov  „</w:t>
      </w:r>
      <w:r w:rsidR="00EA6D6E">
        <w:rPr>
          <w:rFonts w:ascii="Trebuchet MS" w:hAnsi="Trebuchet MS"/>
          <w:color w:val="333333"/>
          <w:sz w:val="21"/>
          <w:szCs w:val="21"/>
        </w:rPr>
        <w:t>Lúčanský prechod</w:t>
      </w:r>
      <w:r w:rsidR="00EA6D6E">
        <w:rPr>
          <w:rFonts w:ascii="Trebuchet MS" w:hAnsi="Trebuchet MS"/>
          <w:color w:val="333333"/>
          <w:sz w:val="21"/>
          <w:szCs w:val="21"/>
        </w:rPr>
        <w:t>“</w:t>
      </w:r>
      <w:r>
        <w:rPr>
          <w:rFonts w:ascii="Trebuchet MS" w:hAnsi="Trebuchet MS"/>
          <w:color w:val="333333"/>
          <w:sz w:val="21"/>
          <w:szCs w:val="21"/>
        </w:rPr>
        <w:br/>
      </w:r>
    </w:p>
    <w:p w:rsidR="00477F55" w:rsidRDefault="002F18B9" w:rsidP="002F18B9">
      <w:pPr>
        <w:pStyle w:val="Normlnweb"/>
        <w:shd w:val="clear" w:color="auto" w:fill="FFFFFF"/>
        <w:spacing w:before="0" w:beforeAutospacing="0" w:after="150" w:afterAutospacing="0" w:line="285" w:lineRule="atLeast"/>
        <w:textAlignment w:val="baseline"/>
        <w:rPr>
          <w:rFonts w:ascii="Trebuchet MS" w:hAnsi="Trebuchet MS"/>
          <w:color w:val="333333"/>
          <w:sz w:val="21"/>
          <w:szCs w:val="21"/>
        </w:rPr>
      </w:pPr>
      <w:r>
        <w:rPr>
          <w:rFonts w:ascii="Trebuchet MS" w:hAnsi="Trebuchet MS"/>
          <w:color w:val="333333"/>
          <w:sz w:val="21"/>
          <w:szCs w:val="21"/>
        </w:rPr>
        <w:t>December</w:t>
      </w:r>
      <w:bookmarkStart w:id="0" w:name="_GoBack"/>
      <w:bookmarkEnd w:id="0"/>
      <w:r>
        <w:rPr>
          <w:rFonts w:ascii="Trebuchet MS" w:hAnsi="Trebuchet MS"/>
          <w:color w:val="333333"/>
          <w:sz w:val="21"/>
          <w:szCs w:val="21"/>
        </w:rPr>
        <w:br/>
        <w:t>– kontrola výdavkov hlavnej pokladne</w:t>
      </w:r>
      <w:r w:rsidR="00C424B5">
        <w:rPr>
          <w:rFonts w:ascii="Trebuchet MS" w:hAnsi="Trebuchet MS"/>
          <w:color w:val="333333"/>
          <w:sz w:val="21"/>
          <w:szCs w:val="21"/>
        </w:rPr>
        <w:t xml:space="preserve"> </w:t>
      </w:r>
      <w:r>
        <w:rPr>
          <w:rFonts w:ascii="Trebuchet MS" w:hAnsi="Trebuchet MS"/>
          <w:color w:val="333333"/>
          <w:sz w:val="21"/>
          <w:szCs w:val="21"/>
        </w:rPr>
        <w:t xml:space="preserve"> Mestské lesy</w:t>
      </w:r>
      <w:r>
        <w:rPr>
          <w:rFonts w:ascii="Trebuchet MS" w:hAnsi="Trebuchet MS"/>
          <w:color w:val="333333"/>
          <w:sz w:val="21"/>
          <w:szCs w:val="21"/>
        </w:rPr>
        <w:br/>
        <w:t xml:space="preserve">– kontrola </w:t>
      </w:r>
      <w:r w:rsidR="00477F55">
        <w:rPr>
          <w:rFonts w:ascii="Trebuchet MS" w:hAnsi="Trebuchet MS"/>
          <w:color w:val="333333"/>
          <w:sz w:val="21"/>
          <w:szCs w:val="21"/>
        </w:rPr>
        <w:t xml:space="preserve">tvorby a čerpania soc. fondu </w:t>
      </w:r>
      <w:r w:rsidR="00C424B5">
        <w:rPr>
          <w:rFonts w:ascii="Trebuchet MS" w:hAnsi="Trebuchet MS"/>
          <w:color w:val="333333"/>
          <w:sz w:val="21"/>
          <w:szCs w:val="21"/>
        </w:rPr>
        <w:t xml:space="preserve">mesta </w:t>
      </w:r>
      <w:r w:rsidR="00477F55">
        <w:rPr>
          <w:rFonts w:ascii="Trebuchet MS" w:hAnsi="Trebuchet MS"/>
          <w:color w:val="333333"/>
          <w:sz w:val="21"/>
          <w:szCs w:val="21"/>
        </w:rPr>
        <w:t>za r. 2013 a 1. polrok 2014</w:t>
      </w:r>
    </w:p>
    <w:p w:rsidR="002F18B9" w:rsidRDefault="002F18B9" w:rsidP="002F18B9">
      <w:pPr>
        <w:pStyle w:val="Normlnweb"/>
        <w:shd w:val="clear" w:color="auto" w:fill="FFFFFF"/>
        <w:spacing w:before="0" w:beforeAutospacing="0" w:after="150" w:afterAutospacing="0" w:line="285" w:lineRule="atLeast"/>
        <w:textAlignment w:val="baseline"/>
        <w:rPr>
          <w:rFonts w:ascii="Trebuchet MS" w:hAnsi="Trebuchet MS"/>
          <w:color w:val="333333"/>
          <w:sz w:val="21"/>
          <w:szCs w:val="21"/>
        </w:rPr>
      </w:pPr>
      <w:r>
        <w:rPr>
          <w:rFonts w:ascii="Trebuchet MS" w:hAnsi="Trebuchet MS"/>
          <w:color w:val="333333"/>
          <w:sz w:val="21"/>
          <w:szCs w:val="21"/>
        </w:rPr>
        <w:br/>
        <w:t xml:space="preserve">Súčasťou predloženého návrhu je aj kontinuálna kontrola plnenia rozpočtu mesta, </w:t>
      </w:r>
      <w:proofErr w:type="spellStart"/>
      <w:r>
        <w:rPr>
          <w:rFonts w:ascii="Trebuchet MS" w:hAnsi="Trebuchet MS"/>
          <w:color w:val="333333"/>
          <w:sz w:val="21"/>
          <w:szCs w:val="21"/>
        </w:rPr>
        <w:t>MsBP</w:t>
      </w:r>
      <w:proofErr w:type="spellEnd"/>
      <w:r>
        <w:rPr>
          <w:rFonts w:ascii="Trebuchet MS" w:hAnsi="Trebuchet MS"/>
          <w:color w:val="333333"/>
          <w:sz w:val="21"/>
          <w:szCs w:val="21"/>
        </w:rPr>
        <w:t xml:space="preserve">, IC, školských zariadení, škôl, neštátnych školských subjektov, Mestských lesov a plnenia uznesení </w:t>
      </w:r>
      <w:proofErr w:type="spellStart"/>
      <w:r>
        <w:rPr>
          <w:rFonts w:ascii="Trebuchet MS" w:hAnsi="Trebuchet MS"/>
          <w:color w:val="333333"/>
          <w:sz w:val="21"/>
          <w:szCs w:val="21"/>
        </w:rPr>
        <w:t>MsZ</w:t>
      </w:r>
      <w:proofErr w:type="spellEnd"/>
      <w:r>
        <w:rPr>
          <w:rFonts w:ascii="Trebuchet MS" w:hAnsi="Trebuchet MS"/>
          <w:color w:val="333333"/>
          <w:sz w:val="21"/>
          <w:szCs w:val="21"/>
        </w:rPr>
        <w:t xml:space="preserve"> v Kremnici. Návrh môže byť aktuálne doplnený podľa požiadaviek </w:t>
      </w:r>
      <w:proofErr w:type="spellStart"/>
      <w:r>
        <w:rPr>
          <w:rFonts w:ascii="Trebuchet MS" w:hAnsi="Trebuchet MS"/>
          <w:color w:val="333333"/>
          <w:sz w:val="21"/>
          <w:szCs w:val="21"/>
        </w:rPr>
        <w:t>MsZ</w:t>
      </w:r>
      <w:proofErr w:type="spellEnd"/>
      <w:r>
        <w:rPr>
          <w:rFonts w:ascii="Trebuchet MS" w:hAnsi="Trebuchet MS"/>
          <w:color w:val="333333"/>
          <w:sz w:val="21"/>
          <w:szCs w:val="21"/>
        </w:rPr>
        <w:t>.</w:t>
      </w:r>
    </w:p>
    <w:p w:rsidR="002F18B9" w:rsidRDefault="002F18B9" w:rsidP="002F18B9">
      <w:pPr>
        <w:pStyle w:val="Normlnweb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Trebuchet MS" w:hAnsi="Trebuchet MS"/>
          <w:color w:val="333333"/>
          <w:sz w:val="21"/>
          <w:szCs w:val="21"/>
        </w:rPr>
      </w:pPr>
      <w:r>
        <w:rPr>
          <w:rStyle w:val="Zvraznn"/>
          <w:rFonts w:ascii="inherit" w:hAnsi="inherit"/>
          <w:color w:val="333333"/>
          <w:sz w:val="21"/>
          <w:szCs w:val="21"/>
          <w:bdr w:val="none" w:sz="0" w:space="0" w:color="auto" w:frame="1"/>
        </w:rPr>
        <w:t xml:space="preserve">Ing. </w:t>
      </w:r>
      <w:proofErr w:type="spellStart"/>
      <w:r w:rsidR="00477F55">
        <w:rPr>
          <w:rStyle w:val="Zvraznn"/>
          <w:rFonts w:ascii="inherit" w:hAnsi="inherit"/>
          <w:color w:val="333333"/>
          <w:sz w:val="21"/>
          <w:szCs w:val="21"/>
          <w:bdr w:val="none" w:sz="0" w:space="0" w:color="auto" w:frame="1"/>
        </w:rPr>
        <w:t>Kirková</w:t>
      </w:r>
      <w:proofErr w:type="spellEnd"/>
      <w:r w:rsidR="00477F55">
        <w:rPr>
          <w:rStyle w:val="Zvraznn"/>
          <w:rFonts w:ascii="inherit" w:hAnsi="inherit"/>
          <w:color w:val="333333"/>
          <w:sz w:val="21"/>
          <w:szCs w:val="21"/>
          <w:bdr w:val="none" w:sz="0" w:space="0" w:color="auto" w:frame="1"/>
        </w:rPr>
        <w:t xml:space="preserve"> </w:t>
      </w:r>
      <w:proofErr w:type="spellStart"/>
      <w:r w:rsidR="00477F55">
        <w:rPr>
          <w:rStyle w:val="Zvraznn"/>
          <w:rFonts w:ascii="inherit" w:hAnsi="inherit"/>
          <w:color w:val="333333"/>
          <w:sz w:val="21"/>
          <w:szCs w:val="21"/>
          <w:bdr w:val="none" w:sz="0" w:space="0" w:color="auto" w:frame="1"/>
        </w:rPr>
        <w:t>Beata</w:t>
      </w:r>
      <w:proofErr w:type="spellEnd"/>
      <w:r w:rsidR="00477F55">
        <w:rPr>
          <w:rStyle w:val="Zvraznn"/>
          <w:rFonts w:ascii="inherit" w:hAnsi="inherit"/>
          <w:color w:val="333333"/>
          <w:sz w:val="21"/>
          <w:szCs w:val="21"/>
          <w:bdr w:val="none" w:sz="0" w:space="0" w:color="auto" w:frame="1"/>
        </w:rPr>
        <w:t xml:space="preserve">,, </w:t>
      </w:r>
      <w:r>
        <w:rPr>
          <w:rStyle w:val="Zvraznn"/>
          <w:rFonts w:ascii="inherit" w:hAnsi="inherit"/>
          <w:color w:val="333333"/>
          <w:sz w:val="21"/>
          <w:szCs w:val="21"/>
          <w:bdr w:val="none" w:sz="0" w:space="0" w:color="auto" w:frame="1"/>
        </w:rPr>
        <w:t xml:space="preserve"> hlavn</w:t>
      </w:r>
      <w:r w:rsidR="00477F55">
        <w:rPr>
          <w:rStyle w:val="Zvraznn"/>
          <w:rFonts w:ascii="inherit" w:hAnsi="inherit"/>
          <w:color w:val="333333"/>
          <w:sz w:val="21"/>
          <w:szCs w:val="21"/>
          <w:bdr w:val="none" w:sz="0" w:space="0" w:color="auto" w:frame="1"/>
        </w:rPr>
        <w:t>á</w:t>
      </w:r>
      <w:r>
        <w:rPr>
          <w:rStyle w:val="Zvraznn"/>
          <w:rFonts w:ascii="inherit" w:hAnsi="inherit"/>
          <w:color w:val="333333"/>
          <w:sz w:val="21"/>
          <w:szCs w:val="21"/>
          <w:bdr w:val="none" w:sz="0" w:space="0" w:color="auto" w:frame="1"/>
        </w:rPr>
        <w:t xml:space="preserve"> kontrolór</w:t>
      </w:r>
      <w:r w:rsidR="00477F55">
        <w:rPr>
          <w:rStyle w:val="Zvraznn"/>
          <w:rFonts w:ascii="inherit" w:hAnsi="inherit"/>
          <w:color w:val="333333"/>
          <w:sz w:val="21"/>
          <w:szCs w:val="21"/>
          <w:bdr w:val="none" w:sz="0" w:space="0" w:color="auto" w:frame="1"/>
        </w:rPr>
        <w:t>ka</w:t>
      </w:r>
      <w:r>
        <w:rPr>
          <w:rFonts w:ascii="Trebuchet MS" w:hAnsi="Trebuchet MS"/>
          <w:color w:val="333333"/>
          <w:sz w:val="21"/>
          <w:szCs w:val="21"/>
        </w:rPr>
        <w:br/>
      </w:r>
      <w:r>
        <w:rPr>
          <w:rStyle w:val="Zvraznn"/>
          <w:rFonts w:ascii="inherit" w:hAnsi="inherit"/>
          <w:color w:val="333333"/>
          <w:sz w:val="21"/>
          <w:szCs w:val="21"/>
          <w:bdr w:val="none" w:sz="0" w:space="0" w:color="auto" w:frame="1"/>
        </w:rPr>
        <w:t xml:space="preserve">V Kremnici </w:t>
      </w:r>
      <w:r w:rsidR="00477F55">
        <w:rPr>
          <w:rStyle w:val="Zvraznn"/>
          <w:rFonts w:ascii="inherit" w:hAnsi="inherit"/>
          <w:color w:val="333333"/>
          <w:sz w:val="21"/>
          <w:szCs w:val="21"/>
          <w:bdr w:val="none" w:sz="0" w:space="0" w:color="auto" w:frame="1"/>
        </w:rPr>
        <w:t>4.9.2014</w:t>
      </w:r>
    </w:p>
    <w:p w:rsidR="00A747B3" w:rsidRDefault="00A747B3"/>
    <w:sectPr w:rsidR="00A747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279"/>
    <w:rsid w:val="00190954"/>
    <w:rsid w:val="002F18B9"/>
    <w:rsid w:val="00477F55"/>
    <w:rsid w:val="005C4710"/>
    <w:rsid w:val="009C02B1"/>
    <w:rsid w:val="00A747B3"/>
    <w:rsid w:val="00BF33A7"/>
    <w:rsid w:val="00C424B5"/>
    <w:rsid w:val="00DA2279"/>
    <w:rsid w:val="00EA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2F18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2F1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vraznn">
    <w:name w:val="Emphasis"/>
    <w:basedOn w:val="Standardnpsmoodstavce"/>
    <w:uiPriority w:val="20"/>
    <w:qFormat/>
    <w:rsid w:val="002F18B9"/>
    <w:rPr>
      <w:i/>
      <w:iCs/>
    </w:rPr>
  </w:style>
  <w:style w:type="character" w:styleId="Siln">
    <w:name w:val="Strong"/>
    <w:basedOn w:val="Standardnpsmoodstavce"/>
    <w:uiPriority w:val="22"/>
    <w:qFormat/>
    <w:rsid w:val="002F18B9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2F18B9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2F18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2F1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vraznn">
    <w:name w:val="Emphasis"/>
    <w:basedOn w:val="Standardnpsmoodstavce"/>
    <w:uiPriority w:val="20"/>
    <w:qFormat/>
    <w:rsid w:val="002F18B9"/>
    <w:rPr>
      <w:i/>
      <w:iCs/>
    </w:rPr>
  </w:style>
  <w:style w:type="character" w:styleId="Siln">
    <w:name w:val="Strong"/>
    <w:basedOn w:val="Standardnpsmoodstavce"/>
    <w:uiPriority w:val="22"/>
    <w:qFormat/>
    <w:rsid w:val="002F18B9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2F18B9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</dc:creator>
  <cp:lastModifiedBy>hk</cp:lastModifiedBy>
  <cp:revision>2</cp:revision>
  <cp:lastPrinted>2014-09-10T09:51:00Z</cp:lastPrinted>
  <dcterms:created xsi:type="dcterms:W3CDTF">2014-09-10T09:53:00Z</dcterms:created>
  <dcterms:modified xsi:type="dcterms:W3CDTF">2014-09-10T09:53:00Z</dcterms:modified>
</cp:coreProperties>
</file>